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Default="007B7BEB" w:rsidP="00901C68">
      <w:pPr>
        <w:pStyle w:val="a3"/>
        <w:jc w:val="center"/>
      </w:pPr>
      <w:r w:rsidRPr="000C4D08">
        <w:t>РОССТАТ</w:t>
      </w:r>
    </w:p>
    <w:p w:rsidR="00D52D01" w:rsidRPr="00D52D01" w:rsidRDefault="00E86198" w:rsidP="00901C68">
      <w:pPr>
        <w:pStyle w:val="a3"/>
        <w:jc w:val="center"/>
        <w:rPr>
          <w:sz w:val="20"/>
        </w:rPr>
      </w:pPr>
    </w:p>
    <w:p w:rsidR="00901C68" w:rsidRDefault="007B7BEB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7B7BEB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D52D01" w:rsidRDefault="00E86198" w:rsidP="00901C68">
      <w:pPr>
        <w:jc w:val="center"/>
      </w:pPr>
    </w:p>
    <w:p w:rsidR="00901C68" w:rsidRDefault="007B7BEB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A686B" w:rsidRPr="00D52D01" w:rsidRDefault="00E86198" w:rsidP="005C7B79">
      <w:pPr>
        <w:jc w:val="center"/>
        <w:rPr>
          <w:b/>
        </w:rPr>
      </w:pPr>
    </w:p>
    <w:p w:rsidR="00901C68" w:rsidRPr="009C30D4" w:rsidRDefault="007B7BEB" w:rsidP="005C7B79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9C30D4">
        <w:rPr>
          <w:rFonts w:ascii="Arial" w:hAnsi="Arial" w:cs="Arial"/>
          <w:b/>
          <w:sz w:val="28"/>
          <w:szCs w:val="28"/>
        </w:rPr>
        <w:t xml:space="preserve">Производство пищевых продуктов в </w:t>
      </w:r>
      <w:r>
        <w:rPr>
          <w:rFonts w:ascii="Arial" w:hAnsi="Arial" w:cs="Arial"/>
          <w:b/>
          <w:sz w:val="28"/>
          <w:szCs w:val="28"/>
        </w:rPr>
        <w:t>Республике Хакасия</w:t>
      </w:r>
      <w:r w:rsidRPr="009C30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Pr="009C30D4">
        <w:rPr>
          <w:rFonts w:ascii="Arial" w:hAnsi="Arial" w:cs="Arial"/>
          <w:b/>
          <w:sz w:val="28"/>
          <w:szCs w:val="28"/>
        </w:rPr>
        <w:t xml:space="preserve">в </w:t>
      </w:r>
      <w:r w:rsidR="002D5A2A">
        <w:rPr>
          <w:rFonts w:ascii="Arial" w:hAnsi="Arial" w:cs="Arial"/>
          <w:b/>
          <w:sz w:val="28"/>
          <w:szCs w:val="28"/>
        </w:rPr>
        <w:t xml:space="preserve">январе-июне </w:t>
      </w:r>
      <w:r w:rsidRPr="009C30D4">
        <w:rPr>
          <w:rFonts w:ascii="Arial" w:hAnsi="Arial" w:cs="Arial"/>
          <w:b/>
          <w:sz w:val="28"/>
          <w:szCs w:val="28"/>
        </w:rPr>
        <w:t>202</w:t>
      </w:r>
      <w:r w:rsidR="002D5A2A">
        <w:rPr>
          <w:rFonts w:ascii="Arial" w:hAnsi="Arial" w:cs="Arial"/>
          <w:b/>
          <w:sz w:val="28"/>
          <w:szCs w:val="28"/>
        </w:rPr>
        <w:t>1</w:t>
      </w:r>
      <w:r w:rsidRPr="009C30D4">
        <w:rPr>
          <w:rFonts w:ascii="Arial" w:hAnsi="Arial" w:cs="Arial"/>
          <w:b/>
          <w:sz w:val="28"/>
          <w:szCs w:val="28"/>
        </w:rPr>
        <w:t xml:space="preserve"> год</w:t>
      </w:r>
      <w:r w:rsidR="002D5A2A">
        <w:rPr>
          <w:rFonts w:ascii="Arial" w:hAnsi="Arial" w:cs="Arial"/>
          <w:b/>
          <w:sz w:val="28"/>
          <w:szCs w:val="28"/>
        </w:rPr>
        <w:t>а</w:t>
      </w:r>
    </w:p>
    <w:p w:rsidR="00901C68" w:rsidRDefault="007B7BEB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48641E" w:rsidRDefault="0048641E" w:rsidP="000D1B46">
      <w:pPr>
        <w:suppressAutoHyphens/>
        <w:ind w:firstLine="709"/>
        <w:jc w:val="both"/>
        <w:rPr>
          <w:sz w:val="28"/>
          <w:szCs w:val="28"/>
        </w:rPr>
      </w:pPr>
    </w:p>
    <w:p w:rsidR="006123EE" w:rsidRPr="00AE42F8" w:rsidRDefault="006123EE" w:rsidP="000D1B46">
      <w:pPr>
        <w:suppressAutoHyphens/>
        <w:ind w:firstLine="709"/>
        <w:jc w:val="both"/>
        <w:rPr>
          <w:sz w:val="28"/>
          <w:szCs w:val="28"/>
        </w:rPr>
      </w:pPr>
      <w:r w:rsidRPr="00AE42F8">
        <w:rPr>
          <w:sz w:val="28"/>
          <w:szCs w:val="28"/>
        </w:rPr>
        <w:t xml:space="preserve">В </w:t>
      </w:r>
      <w:proofErr w:type="gramStart"/>
      <w:r w:rsidRPr="00AE42F8">
        <w:rPr>
          <w:sz w:val="28"/>
          <w:szCs w:val="28"/>
        </w:rPr>
        <w:t>первом</w:t>
      </w:r>
      <w:proofErr w:type="gramEnd"/>
      <w:r w:rsidRPr="00AE42F8">
        <w:rPr>
          <w:sz w:val="28"/>
          <w:szCs w:val="28"/>
        </w:rPr>
        <w:t xml:space="preserve"> полугодии 2021 года по сравнению с первым полугодием </w:t>
      </w:r>
      <w:r w:rsidRPr="00AE42F8">
        <w:rPr>
          <w:sz w:val="28"/>
          <w:szCs w:val="28"/>
        </w:rPr>
        <w:br/>
        <w:t xml:space="preserve">2020 года производство пищевых продуктов в Республике Хакасия выросло </w:t>
      </w:r>
      <w:r w:rsidRPr="00AE42F8">
        <w:rPr>
          <w:sz w:val="28"/>
          <w:szCs w:val="28"/>
        </w:rPr>
        <w:br/>
        <w:t xml:space="preserve">на 8,8 процента. </w:t>
      </w:r>
    </w:p>
    <w:p w:rsidR="00FB2E27" w:rsidRPr="00AE42F8" w:rsidRDefault="006123EE" w:rsidP="000D1B46">
      <w:pPr>
        <w:suppressAutoHyphens/>
        <w:ind w:firstLine="709"/>
        <w:jc w:val="both"/>
        <w:rPr>
          <w:sz w:val="28"/>
          <w:szCs w:val="28"/>
        </w:rPr>
      </w:pPr>
      <w:r w:rsidRPr="00AE42F8">
        <w:rPr>
          <w:sz w:val="28"/>
          <w:szCs w:val="28"/>
        </w:rPr>
        <w:t xml:space="preserve">Росту объемов производства способствовала деятельность организаций </w:t>
      </w:r>
      <w:r w:rsidRPr="00AE42F8">
        <w:rPr>
          <w:sz w:val="28"/>
          <w:szCs w:val="28"/>
        </w:rPr>
        <w:br/>
        <w:t xml:space="preserve">по переработке и консервированию мяса и мясной пищевой продукции </w:t>
      </w:r>
      <w:r w:rsidRPr="00AE42F8">
        <w:rPr>
          <w:sz w:val="28"/>
          <w:szCs w:val="28"/>
        </w:rPr>
        <w:br/>
        <w:t>(</w:t>
      </w:r>
      <w:r w:rsidR="00FB2E27" w:rsidRPr="00AE42F8">
        <w:rPr>
          <w:sz w:val="28"/>
          <w:szCs w:val="28"/>
        </w:rPr>
        <w:t xml:space="preserve">индекс производства – </w:t>
      </w:r>
      <w:r w:rsidRPr="00AE42F8">
        <w:rPr>
          <w:sz w:val="28"/>
          <w:szCs w:val="28"/>
        </w:rPr>
        <w:t xml:space="preserve">124,7 процента </w:t>
      </w:r>
      <w:r w:rsidR="00E86198">
        <w:rPr>
          <w:sz w:val="28"/>
          <w:szCs w:val="28"/>
        </w:rPr>
        <w:t>относительно аналогичного периода 2020 года</w:t>
      </w:r>
      <w:r w:rsidRPr="00AE42F8">
        <w:rPr>
          <w:sz w:val="28"/>
          <w:szCs w:val="28"/>
        </w:rPr>
        <w:t>).</w:t>
      </w:r>
      <w:r w:rsidR="00FE11E4" w:rsidRPr="00AE42F8">
        <w:rPr>
          <w:sz w:val="28"/>
          <w:szCs w:val="28"/>
        </w:rPr>
        <w:t xml:space="preserve"> Полуфабрикатов мясных, мясосодержащих, охлажденных, замороженных произведено больше на 43,5 процента</w:t>
      </w:r>
      <w:r w:rsidR="0076652A" w:rsidRPr="00AE42F8">
        <w:rPr>
          <w:sz w:val="28"/>
          <w:szCs w:val="28"/>
        </w:rPr>
        <w:t xml:space="preserve"> (3,9 тысячи тонн)</w:t>
      </w:r>
      <w:r w:rsidR="00EE439B" w:rsidRPr="00AE42F8">
        <w:rPr>
          <w:sz w:val="28"/>
          <w:szCs w:val="28"/>
        </w:rPr>
        <w:t xml:space="preserve">, </w:t>
      </w:r>
      <w:r w:rsidR="00FB2E27" w:rsidRPr="00AE42F8">
        <w:rPr>
          <w:sz w:val="28"/>
          <w:szCs w:val="28"/>
        </w:rPr>
        <w:t xml:space="preserve">изделий колбасных, включая изделия колбасные для детского питания – </w:t>
      </w:r>
      <w:r w:rsidR="00E86198">
        <w:rPr>
          <w:sz w:val="28"/>
          <w:szCs w:val="28"/>
        </w:rPr>
        <w:br/>
      </w:r>
      <w:r w:rsidR="00FB2E27" w:rsidRPr="00AE42F8">
        <w:rPr>
          <w:sz w:val="28"/>
          <w:szCs w:val="28"/>
        </w:rPr>
        <w:t xml:space="preserve">на 24,7 процента (3,2 тысячи тонн), говядины, кроме субпродуктов – </w:t>
      </w:r>
      <w:r w:rsidR="00E86198">
        <w:rPr>
          <w:sz w:val="28"/>
          <w:szCs w:val="28"/>
        </w:rPr>
        <w:br/>
      </w:r>
      <w:r w:rsidR="00FB2E27" w:rsidRPr="00AE42F8">
        <w:rPr>
          <w:sz w:val="28"/>
          <w:szCs w:val="28"/>
        </w:rPr>
        <w:t xml:space="preserve">на 19 процентов (380 тонн). </w:t>
      </w:r>
      <w:r w:rsidR="004B247D" w:rsidRPr="00AE42F8">
        <w:rPr>
          <w:sz w:val="28"/>
          <w:szCs w:val="28"/>
        </w:rPr>
        <w:t>Значительно</w:t>
      </w:r>
      <w:r w:rsidR="00FB2E27" w:rsidRPr="00AE42F8">
        <w:rPr>
          <w:sz w:val="28"/>
          <w:szCs w:val="28"/>
        </w:rPr>
        <w:t xml:space="preserve"> увеличилось производство свинины, кроме субпродуктов. </w:t>
      </w:r>
    </w:p>
    <w:p w:rsidR="00481B1C" w:rsidRPr="00AE42F8" w:rsidRDefault="00EE439B" w:rsidP="000D1B46">
      <w:pPr>
        <w:suppressAutoHyphens/>
        <w:ind w:firstLine="709"/>
        <w:jc w:val="both"/>
        <w:rPr>
          <w:sz w:val="28"/>
          <w:szCs w:val="28"/>
        </w:rPr>
      </w:pPr>
      <w:r w:rsidRPr="00AE42F8">
        <w:rPr>
          <w:sz w:val="28"/>
          <w:szCs w:val="28"/>
        </w:rPr>
        <w:t>Также весомым оказался рост производства молочной продукции (индекс производства – 118,5</w:t>
      </w:r>
      <w:r w:rsidR="001154B7">
        <w:rPr>
          <w:sz w:val="28"/>
          <w:szCs w:val="28"/>
        </w:rPr>
        <w:t xml:space="preserve"> процента</w:t>
      </w:r>
      <w:r w:rsidRPr="00AE42F8">
        <w:rPr>
          <w:sz w:val="28"/>
          <w:szCs w:val="28"/>
        </w:rPr>
        <w:t xml:space="preserve">). </w:t>
      </w:r>
      <w:proofErr w:type="gramStart"/>
      <w:r w:rsidR="00481B1C" w:rsidRPr="00AE42F8">
        <w:rPr>
          <w:sz w:val="28"/>
          <w:szCs w:val="28"/>
        </w:rPr>
        <w:t>Масла сливочного выпущено больше в 3 раза</w:t>
      </w:r>
      <w:r w:rsidR="003D35DA" w:rsidRPr="00AE42F8">
        <w:rPr>
          <w:sz w:val="28"/>
          <w:szCs w:val="28"/>
        </w:rPr>
        <w:t xml:space="preserve"> </w:t>
      </w:r>
      <w:r w:rsidR="00AE42F8">
        <w:rPr>
          <w:sz w:val="28"/>
          <w:szCs w:val="28"/>
        </w:rPr>
        <w:br/>
      </w:r>
      <w:r w:rsidR="003D35DA" w:rsidRPr="00AE42F8">
        <w:rPr>
          <w:sz w:val="28"/>
          <w:szCs w:val="28"/>
        </w:rPr>
        <w:t>(899,6 тонны)</w:t>
      </w:r>
      <w:r w:rsidR="00481B1C" w:rsidRPr="00AE42F8">
        <w:rPr>
          <w:sz w:val="28"/>
          <w:szCs w:val="28"/>
        </w:rPr>
        <w:t xml:space="preserve">, </w:t>
      </w:r>
      <w:r w:rsidR="00F03ADD" w:rsidRPr="00AE42F8">
        <w:rPr>
          <w:sz w:val="28"/>
          <w:szCs w:val="28"/>
        </w:rPr>
        <w:t xml:space="preserve">сливок – на 51,9 процента (75,7 тонны), </w:t>
      </w:r>
      <w:r w:rsidR="00481B1C" w:rsidRPr="00AE42F8">
        <w:rPr>
          <w:sz w:val="28"/>
          <w:szCs w:val="28"/>
        </w:rPr>
        <w:t>молока, кроме сырого – на 18,4 процента</w:t>
      </w:r>
      <w:r w:rsidR="00530518" w:rsidRPr="00AE42F8">
        <w:rPr>
          <w:sz w:val="28"/>
          <w:szCs w:val="28"/>
        </w:rPr>
        <w:t xml:space="preserve"> (16,7 тысячи тонн)</w:t>
      </w:r>
      <w:r w:rsidR="00481B1C" w:rsidRPr="00AE42F8">
        <w:rPr>
          <w:sz w:val="28"/>
          <w:szCs w:val="28"/>
        </w:rPr>
        <w:t>, сыров – на 14,4 процента</w:t>
      </w:r>
      <w:r w:rsidR="003D35DA" w:rsidRPr="00AE42F8">
        <w:rPr>
          <w:sz w:val="28"/>
          <w:szCs w:val="28"/>
        </w:rPr>
        <w:t xml:space="preserve"> </w:t>
      </w:r>
      <w:r w:rsidR="00AE42F8">
        <w:rPr>
          <w:sz w:val="28"/>
          <w:szCs w:val="28"/>
        </w:rPr>
        <w:br/>
      </w:r>
      <w:r w:rsidR="003D35DA" w:rsidRPr="00AE42F8">
        <w:rPr>
          <w:sz w:val="28"/>
          <w:szCs w:val="28"/>
        </w:rPr>
        <w:t>(1,9 тысячи тонн)</w:t>
      </w:r>
      <w:r w:rsidR="00481B1C" w:rsidRPr="00AE42F8">
        <w:rPr>
          <w:sz w:val="28"/>
          <w:szCs w:val="28"/>
        </w:rPr>
        <w:t>, творога – на 6,9 процента</w:t>
      </w:r>
      <w:r w:rsidR="003D35DA" w:rsidRPr="00AE42F8">
        <w:rPr>
          <w:sz w:val="28"/>
          <w:szCs w:val="28"/>
        </w:rPr>
        <w:t xml:space="preserve"> (223,9 тонны)</w:t>
      </w:r>
      <w:r w:rsidR="00481B1C" w:rsidRPr="00AE42F8">
        <w:rPr>
          <w:sz w:val="28"/>
          <w:szCs w:val="28"/>
        </w:rPr>
        <w:t xml:space="preserve">, кефира – </w:t>
      </w:r>
      <w:r w:rsidR="00AE42F8">
        <w:rPr>
          <w:sz w:val="28"/>
          <w:szCs w:val="28"/>
        </w:rPr>
        <w:br/>
      </w:r>
      <w:r w:rsidR="00481B1C" w:rsidRPr="00AE42F8">
        <w:rPr>
          <w:sz w:val="28"/>
          <w:szCs w:val="28"/>
        </w:rPr>
        <w:t xml:space="preserve">на </w:t>
      </w:r>
      <w:r w:rsidR="0016776F" w:rsidRPr="00AE42F8">
        <w:rPr>
          <w:sz w:val="28"/>
          <w:szCs w:val="28"/>
        </w:rPr>
        <w:t>2 процента</w:t>
      </w:r>
      <w:r w:rsidR="003D35DA" w:rsidRPr="00AE42F8">
        <w:rPr>
          <w:sz w:val="28"/>
          <w:szCs w:val="28"/>
        </w:rPr>
        <w:t xml:space="preserve"> (1,1 тысячи тонн)</w:t>
      </w:r>
      <w:r w:rsidR="0016776F" w:rsidRPr="00AE42F8">
        <w:rPr>
          <w:sz w:val="28"/>
          <w:szCs w:val="28"/>
        </w:rPr>
        <w:t xml:space="preserve">. </w:t>
      </w:r>
      <w:proofErr w:type="gramEnd"/>
    </w:p>
    <w:p w:rsidR="0076652A" w:rsidRPr="00AE42F8" w:rsidRDefault="0016776F" w:rsidP="000D1B46">
      <w:pPr>
        <w:suppressAutoHyphens/>
        <w:ind w:firstLine="709"/>
        <w:jc w:val="both"/>
        <w:rPr>
          <w:sz w:val="28"/>
          <w:szCs w:val="28"/>
        </w:rPr>
      </w:pPr>
      <w:r w:rsidRPr="00AE42F8">
        <w:rPr>
          <w:sz w:val="28"/>
          <w:szCs w:val="28"/>
        </w:rPr>
        <w:t>Вместе с тем, сократилось производство хлебобулочных и мучных кондитерских изделий (</w:t>
      </w:r>
      <w:r w:rsidR="00A33CD3" w:rsidRPr="00AE42F8">
        <w:rPr>
          <w:sz w:val="28"/>
          <w:szCs w:val="28"/>
        </w:rPr>
        <w:t xml:space="preserve">индекс производства – </w:t>
      </w:r>
      <w:r w:rsidRPr="00AE42F8">
        <w:rPr>
          <w:sz w:val="28"/>
          <w:szCs w:val="28"/>
        </w:rPr>
        <w:t>93,4 процента) и продуктов мукомольной и крупяной промышленности, крахмала и крахмалосодержащих продуктов (93,8 процента).</w:t>
      </w:r>
      <w:r w:rsidR="00965DF9" w:rsidRPr="00AE42F8">
        <w:rPr>
          <w:sz w:val="28"/>
          <w:szCs w:val="28"/>
        </w:rPr>
        <w:t xml:space="preserve"> Крупы произведено меньше на 15,3 процента </w:t>
      </w:r>
      <w:r w:rsidR="00BD2FD1" w:rsidRPr="00AE42F8">
        <w:rPr>
          <w:sz w:val="28"/>
          <w:szCs w:val="28"/>
        </w:rPr>
        <w:br/>
      </w:r>
      <w:r w:rsidR="00965DF9" w:rsidRPr="00AE42F8">
        <w:rPr>
          <w:sz w:val="28"/>
          <w:szCs w:val="28"/>
        </w:rPr>
        <w:t xml:space="preserve">(1,4 тысячи тонн), </w:t>
      </w:r>
      <w:r w:rsidR="00573834" w:rsidRPr="00AE42F8">
        <w:rPr>
          <w:sz w:val="28"/>
          <w:szCs w:val="28"/>
        </w:rPr>
        <w:t>муки из зерновых культур, овощных и других растительных культур; смесей из них – на 4,5 процента</w:t>
      </w:r>
      <w:r w:rsidR="00F03ADD" w:rsidRPr="00AE42F8">
        <w:rPr>
          <w:sz w:val="28"/>
          <w:szCs w:val="28"/>
        </w:rPr>
        <w:t xml:space="preserve"> (2,3 тысячи тонн)</w:t>
      </w:r>
      <w:r w:rsidR="00573834" w:rsidRPr="00AE42F8">
        <w:rPr>
          <w:sz w:val="28"/>
          <w:szCs w:val="28"/>
        </w:rPr>
        <w:t xml:space="preserve">, </w:t>
      </w:r>
      <w:r w:rsidR="00F03ADD" w:rsidRPr="00AE42F8">
        <w:rPr>
          <w:sz w:val="28"/>
          <w:szCs w:val="28"/>
        </w:rPr>
        <w:t>и</w:t>
      </w:r>
      <w:r w:rsidR="001C5CAB" w:rsidRPr="00AE42F8">
        <w:rPr>
          <w:sz w:val="28"/>
          <w:szCs w:val="28"/>
        </w:rPr>
        <w:t>здели</w:t>
      </w:r>
      <w:r w:rsidR="00F03ADD" w:rsidRPr="00AE42F8">
        <w:rPr>
          <w:sz w:val="28"/>
          <w:szCs w:val="28"/>
        </w:rPr>
        <w:t>й</w:t>
      </w:r>
      <w:r w:rsidR="001C5CAB" w:rsidRPr="00AE42F8">
        <w:rPr>
          <w:sz w:val="28"/>
          <w:szCs w:val="28"/>
        </w:rPr>
        <w:t xml:space="preserve"> мучны</w:t>
      </w:r>
      <w:r w:rsidR="00F03ADD" w:rsidRPr="00AE42F8">
        <w:rPr>
          <w:sz w:val="28"/>
          <w:szCs w:val="28"/>
        </w:rPr>
        <w:t>х</w:t>
      </w:r>
      <w:r w:rsidR="001C5CAB" w:rsidRPr="00AE42F8">
        <w:rPr>
          <w:sz w:val="28"/>
          <w:szCs w:val="28"/>
        </w:rPr>
        <w:t xml:space="preserve"> кондитерски</w:t>
      </w:r>
      <w:r w:rsidR="00F03ADD" w:rsidRPr="00AE42F8">
        <w:rPr>
          <w:sz w:val="28"/>
          <w:szCs w:val="28"/>
        </w:rPr>
        <w:t>х</w:t>
      </w:r>
      <w:r w:rsidR="001C5CAB" w:rsidRPr="00AE42F8">
        <w:rPr>
          <w:sz w:val="28"/>
          <w:szCs w:val="28"/>
        </w:rPr>
        <w:t>, торт</w:t>
      </w:r>
      <w:r w:rsidR="00F03ADD" w:rsidRPr="00AE42F8">
        <w:rPr>
          <w:sz w:val="28"/>
          <w:szCs w:val="28"/>
        </w:rPr>
        <w:t>ов</w:t>
      </w:r>
      <w:r w:rsidR="001C5CAB" w:rsidRPr="00AE42F8">
        <w:rPr>
          <w:sz w:val="28"/>
          <w:szCs w:val="28"/>
        </w:rPr>
        <w:t xml:space="preserve"> и пирожны</w:t>
      </w:r>
      <w:r w:rsidR="00F03ADD" w:rsidRPr="00AE42F8">
        <w:rPr>
          <w:sz w:val="28"/>
          <w:szCs w:val="28"/>
        </w:rPr>
        <w:t>х</w:t>
      </w:r>
      <w:r w:rsidR="001C5CAB" w:rsidRPr="00AE42F8">
        <w:rPr>
          <w:sz w:val="28"/>
          <w:szCs w:val="28"/>
        </w:rPr>
        <w:t xml:space="preserve"> недлительного хранения – на 1 процент (549,5 тонны).</w:t>
      </w:r>
    </w:p>
    <w:p w:rsidR="007A2CCC" w:rsidRPr="00AE42F8" w:rsidRDefault="007B7BEB" w:rsidP="000D1B46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E42F8">
        <w:rPr>
          <w:sz w:val="28"/>
          <w:szCs w:val="28"/>
        </w:rPr>
        <w:t xml:space="preserve">В </w:t>
      </w:r>
      <w:r w:rsidR="001C5CAB" w:rsidRPr="00AE42F8">
        <w:rPr>
          <w:sz w:val="28"/>
          <w:szCs w:val="28"/>
        </w:rPr>
        <w:t xml:space="preserve">первом полугодии </w:t>
      </w:r>
      <w:r w:rsidRPr="00AE42F8">
        <w:rPr>
          <w:sz w:val="28"/>
          <w:szCs w:val="28"/>
        </w:rPr>
        <w:t>202</w:t>
      </w:r>
      <w:r w:rsidR="001C5CAB" w:rsidRPr="00AE42F8">
        <w:rPr>
          <w:sz w:val="28"/>
          <w:szCs w:val="28"/>
        </w:rPr>
        <w:t>1</w:t>
      </w:r>
      <w:r w:rsidRPr="00AE42F8">
        <w:rPr>
          <w:sz w:val="28"/>
          <w:szCs w:val="28"/>
        </w:rPr>
        <w:t xml:space="preserve"> год</w:t>
      </w:r>
      <w:r w:rsidR="001C5CAB" w:rsidRPr="00AE42F8">
        <w:rPr>
          <w:sz w:val="28"/>
          <w:szCs w:val="28"/>
        </w:rPr>
        <w:t xml:space="preserve">а </w:t>
      </w:r>
      <w:r w:rsidRPr="00AE42F8">
        <w:rPr>
          <w:sz w:val="28"/>
          <w:szCs w:val="28"/>
        </w:rPr>
        <w:t xml:space="preserve">объем отгруженных товаров собственного производства организаций, занятых производством пищевых продуктов, составил </w:t>
      </w:r>
      <w:r w:rsidR="00515BB1" w:rsidRPr="00AE42F8">
        <w:rPr>
          <w:sz w:val="28"/>
          <w:szCs w:val="28"/>
        </w:rPr>
        <w:t>3</w:t>
      </w:r>
      <w:r w:rsidRPr="00AE42F8">
        <w:rPr>
          <w:sz w:val="28"/>
          <w:szCs w:val="28"/>
        </w:rPr>
        <w:t>,</w:t>
      </w:r>
      <w:r w:rsidR="00515BB1" w:rsidRPr="00AE42F8">
        <w:rPr>
          <w:sz w:val="28"/>
          <w:szCs w:val="28"/>
        </w:rPr>
        <w:t>8</w:t>
      </w:r>
      <w:r w:rsidRPr="00AE42F8">
        <w:rPr>
          <w:sz w:val="28"/>
          <w:szCs w:val="28"/>
        </w:rPr>
        <w:t xml:space="preserve"> миллиарда рублей, или 6,</w:t>
      </w:r>
      <w:r w:rsidR="00515BB1" w:rsidRPr="00AE42F8">
        <w:rPr>
          <w:sz w:val="28"/>
          <w:szCs w:val="28"/>
        </w:rPr>
        <w:t>2</w:t>
      </w:r>
      <w:r w:rsidRPr="00AE42F8">
        <w:rPr>
          <w:sz w:val="28"/>
          <w:szCs w:val="28"/>
        </w:rPr>
        <w:t xml:space="preserve"> процента от общего объема обрабатывающих производств Республики Хакасия (в </w:t>
      </w:r>
      <w:r w:rsidR="00316F67" w:rsidRPr="00AE42F8">
        <w:rPr>
          <w:sz w:val="28"/>
          <w:szCs w:val="28"/>
        </w:rPr>
        <w:t xml:space="preserve">первом полугодии </w:t>
      </w:r>
      <w:r w:rsidR="00AE42F8">
        <w:rPr>
          <w:sz w:val="28"/>
          <w:szCs w:val="28"/>
        </w:rPr>
        <w:br/>
      </w:r>
      <w:r w:rsidRPr="00AE42F8">
        <w:rPr>
          <w:sz w:val="28"/>
          <w:szCs w:val="28"/>
        </w:rPr>
        <w:t>20</w:t>
      </w:r>
      <w:r w:rsidR="00316F67" w:rsidRPr="00AE42F8">
        <w:rPr>
          <w:sz w:val="28"/>
          <w:szCs w:val="28"/>
        </w:rPr>
        <w:t>20</w:t>
      </w:r>
      <w:r w:rsidRPr="00AE42F8">
        <w:rPr>
          <w:sz w:val="28"/>
          <w:szCs w:val="28"/>
        </w:rPr>
        <w:t xml:space="preserve"> год</w:t>
      </w:r>
      <w:r w:rsidR="00316F67" w:rsidRPr="00AE42F8">
        <w:rPr>
          <w:sz w:val="28"/>
          <w:szCs w:val="28"/>
        </w:rPr>
        <w:t>а</w:t>
      </w:r>
      <w:r w:rsidRPr="00AE42F8">
        <w:rPr>
          <w:sz w:val="28"/>
          <w:szCs w:val="28"/>
        </w:rPr>
        <w:t xml:space="preserve"> – </w:t>
      </w:r>
      <w:r w:rsidR="00515BB1" w:rsidRPr="00AE42F8">
        <w:rPr>
          <w:sz w:val="28"/>
          <w:szCs w:val="28"/>
        </w:rPr>
        <w:t>3</w:t>
      </w:r>
      <w:r w:rsidRPr="00AE42F8">
        <w:rPr>
          <w:sz w:val="28"/>
          <w:szCs w:val="28"/>
        </w:rPr>
        <w:t>,</w:t>
      </w:r>
      <w:r w:rsidR="00515BB1" w:rsidRPr="00AE42F8">
        <w:rPr>
          <w:sz w:val="28"/>
          <w:szCs w:val="28"/>
        </w:rPr>
        <w:t>1</w:t>
      </w:r>
      <w:r w:rsidRPr="00AE42F8">
        <w:rPr>
          <w:sz w:val="28"/>
          <w:szCs w:val="28"/>
        </w:rPr>
        <w:t xml:space="preserve"> миллиарда рублей, или 6,2 процента соответственно).</w:t>
      </w:r>
      <w:proofErr w:type="gramEnd"/>
    </w:p>
    <w:p w:rsidR="0048641E" w:rsidRDefault="0048641E" w:rsidP="000D1B46">
      <w:pPr>
        <w:suppressAutoHyphens/>
        <w:ind w:firstLine="709"/>
        <w:jc w:val="both"/>
        <w:rPr>
          <w:sz w:val="27"/>
          <w:szCs w:val="27"/>
        </w:rPr>
      </w:pPr>
    </w:p>
    <w:p w:rsidR="0048641E" w:rsidRDefault="0048641E" w:rsidP="000D1B46">
      <w:pPr>
        <w:suppressAutoHyphens/>
        <w:ind w:firstLine="709"/>
        <w:jc w:val="both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8641E" w:rsidTr="0048641E">
        <w:tc>
          <w:tcPr>
            <w:tcW w:w="4927" w:type="dxa"/>
          </w:tcPr>
          <w:p w:rsidR="0048641E" w:rsidRDefault="0048641E" w:rsidP="000D1B46">
            <w:pPr>
              <w:suppressAutoHyphens/>
              <w:jc w:val="both"/>
              <w:rPr>
                <w:sz w:val="27"/>
                <w:szCs w:val="27"/>
              </w:rPr>
            </w:pPr>
          </w:p>
        </w:tc>
        <w:tc>
          <w:tcPr>
            <w:tcW w:w="4927" w:type="dxa"/>
          </w:tcPr>
          <w:p w:rsidR="0048641E" w:rsidRDefault="0048641E" w:rsidP="0048641E">
            <w:pPr>
              <w:suppressAutoHyphens/>
              <w:jc w:val="righ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03.08.2021</w:t>
            </w:r>
          </w:p>
        </w:tc>
      </w:tr>
    </w:tbl>
    <w:p w:rsidR="0048641E" w:rsidRPr="00D52D01" w:rsidRDefault="0048641E" w:rsidP="000D1B46">
      <w:pPr>
        <w:suppressAutoHyphens/>
        <w:ind w:firstLine="709"/>
        <w:jc w:val="both"/>
        <w:rPr>
          <w:sz w:val="27"/>
          <w:szCs w:val="27"/>
        </w:rPr>
      </w:pPr>
    </w:p>
    <w:sectPr w:rsidR="0048641E" w:rsidRPr="00D52D01" w:rsidSect="00D52D0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909FB"/>
    <w:rsid w:val="00047EFA"/>
    <w:rsid w:val="001154B7"/>
    <w:rsid w:val="0016776F"/>
    <w:rsid w:val="001C5CAB"/>
    <w:rsid w:val="00245D68"/>
    <w:rsid w:val="002D5A2A"/>
    <w:rsid w:val="00316F67"/>
    <w:rsid w:val="003D35DA"/>
    <w:rsid w:val="00415C46"/>
    <w:rsid w:val="00481B1C"/>
    <w:rsid w:val="0048641E"/>
    <w:rsid w:val="004B247D"/>
    <w:rsid w:val="00515BB1"/>
    <w:rsid w:val="00530518"/>
    <w:rsid w:val="00573834"/>
    <w:rsid w:val="00597B3E"/>
    <w:rsid w:val="005D3E4A"/>
    <w:rsid w:val="006123EE"/>
    <w:rsid w:val="0076652A"/>
    <w:rsid w:val="007B7BEB"/>
    <w:rsid w:val="00965DF9"/>
    <w:rsid w:val="009B6F99"/>
    <w:rsid w:val="00A33CD3"/>
    <w:rsid w:val="00AB4C69"/>
    <w:rsid w:val="00AE42F8"/>
    <w:rsid w:val="00B60663"/>
    <w:rsid w:val="00B909FB"/>
    <w:rsid w:val="00BC1E1D"/>
    <w:rsid w:val="00BD2FD1"/>
    <w:rsid w:val="00C213F9"/>
    <w:rsid w:val="00CC62A1"/>
    <w:rsid w:val="00CD33FB"/>
    <w:rsid w:val="00D10385"/>
    <w:rsid w:val="00E001CC"/>
    <w:rsid w:val="00E64F36"/>
    <w:rsid w:val="00E86198"/>
    <w:rsid w:val="00EE439B"/>
    <w:rsid w:val="00F03ADD"/>
    <w:rsid w:val="00FA3CED"/>
    <w:rsid w:val="00FB2E27"/>
    <w:rsid w:val="00FD69A0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P24_RasputinaEE</cp:lastModifiedBy>
  <cp:revision>78</cp:revision>
  <cp:lastPrinted>2021-07-28T02:49:00Z</cp:lastPrinted>
  <dcterms:created xsi:type="dcterms:W3CDTF">2021-02-01T06:01:00Z</dcterms:created>
  <dcterms:modified xsi:type="dcterms:W3CDTF">2021-07-28T02:55:00Z</dcterms:modified>
</cp:coreProperties>
</file>